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A93" w:rsidRPr="001841B6" w:rsidRDefault="00AD4A93" w:rsidP="00AD4A93">
      <w:pPr>
        <w:pStyle w:val="Title"/>
        <w:rPr>
          <w:rFonts w:ascii="Calibri" w:hAnsi="Calibri"/>
          <w:b/>
          <w:color w:val="auto"/>
        </w:rPr>
      </w:pPr>
      <w:r w:rsidRPr="001841B6">
        <w:rPr>
          <w:rFonts w:ascii="Calibri" w:hAnsi="Calibri"/>
          <w:b/>
          <w:color w:val="auto"/>
        </w:rPr>
        <w:t>Grade:</w:t>
      </w:r>
      <w:r>
        <w:rPr>
          <w:rFonts w:ascii="Calibri" w:hAnsi="Calibri"/>
          <w:b/>
          <w:color w:val="auto"/>
        </w:rPr>
        <w:t xml:space="preserve"> 1</w:t>
      </w:r>
      <w:r w:rsidRPr="001841B6">
        <w:rPr>
          <w:rFonts w:ascii="Calibri" w:hAnsi="Calibri"/>
          <w:b/>
          <w:color w:val="auto"/>
        </w:rPr>
        <w:t>(</w:t>
      </w:r>
      <w:proofErr w:type="spellStart"/>
      <w:r w:rsidRPr="001841B6">
        <w:rPr>
          <w:rFonts w:ascii="Calibri" w:hAnsi="Calibri"/>
          <w:b/>
          <w:color w:val="auto"/>
        </w:rPr>
        <w:t>ReadyGEN</w:t>
      </w:r>
      <w:proofErr w:type="spellEnd"/>
      <w:r w:rsidRPr="001841B6">
        <w:rPr>
          <w:rFonts w:ascii="Calibri" w:hAnsi="Calibri"/>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6"/>
        <w:gridCol w:w="1098"/>
        <w:gridCol w:w="1098"/>
        <w:gridCol w:w="2196"/>
        <w:gridCol w:w="2196"/>
        <w:gridCol w:w="1098"/>
        <w:gridCol w:w="1098"/>
        <w:gridCol w:w="2196"/>
      </w:tblGrid>
      <w:tr w:rsidR="00AD4A93" w:rsidRPr="00450F88" w:rsidTr="00EE2412">
        <w:tc>
          <w:tcPr>
            <w:tcW w:w="13176" w:type="dxa"/>
            <w:gridSpan w:val="8"/>
            <w:shd w:val="clear" w:color="auto" w:fill="A6A6A6"/>
          </w:tcPr>
          <w:p w:rsidR="00AD4A93" w:rsidRPr="00450F88" w:rsidRDefault="00AD4A93" w:rsidP="00EE2412">
            <w:pPr>
              <w:pStyle w:val="NoSpacing"/>
              <w:rPr>
                <w:b/>
                <w:sz w:val="36"/>
                <w:szCs w:val="36"/>
              </w:rPr>
            </w:pPr>
            <w:r>
              <w:rPr>
                <w:b/>
                <w:sz w:val="36"/>
                <w:szCs w:val="36"/>
              </w:rPr>
              <w:t>Grade 1—Unit 4</w:t>
            </w:r>
          </w:p>
          <w:p w:rsidR="00AD4A93" w:rsidRPr="00450F88" w:rsidRDefault="00AD4A93" w:rsidP="00EE2412">
            <w:pPr>
              <w:pStyle w:val="NoSpacing"/>
              <w:rPr>
                <w:b/>
              </w:rPr>
            </w:pPr>
            <w:r>
              <w:rPr>
                <w:b/>
              </w:rPr>
              <w:t xml:space="preserve">Planning for the Future </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t>MODULE  A</w:t>
            </w:r>
          </w:p>
        </w:tc>
        <w:tc>
          <w:tcPr>
            <w:tcW w:w="6588" w:type="dxa"/>
            <w:gridSpan w:val="4"/>
            <w:shd w:val="clear" w:color="auto" w:fill="A6A6A6"/>
          </w:tcPr>
          <w:p w:rsidR="00AD4A93" w:rsidRPr="00450F88" w:rsidRDefault="00AD4A93" w:rsidP="00EE2412">
            <w:pPr>
              <w:pStyle w:val="NoSpacing"/>
              <w:rPr>
                <w:b/>
              </w:rPr>
            </w:pPr>
            <w:r w:rsidRPr="00450F88">
              <w:rPr>
                <w:b/>
              </w:rPr>
              <w:t>MODULE  B</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t>Anchor and Supporting Texts</w:t>
            </w:r>
          </w:p>
        </w:tc>
        <w:tc>
          <w:tcPr>
            <w:tcW w:w="6588" w:type="dxa"/>
            <w:gridSpan w:val="4"/>
            <w:shd w:val="clear" w:color="auto" w:fill="A6A6A6"/>
          </w:tcPr>
          <w:p w:rsidR="00AD4A93" w:rsidRPr="00450F88" w:rsidRDefault="00AD4A93" w:rsidP="00EE2412">
            <w:pPr>
              <w:pStyle w:val="NoSpacing"/>
              <w:rPr>
                <w:b/>
              </w:rPr>
            </w:pPr>
            <w:r w:rsidRPr="00450F88">
              <w:rPr>
                <w:b/>
              </w:rPr>
              <w:t>Anchor and Supporting Texts</w:t>
            </w:r>
          </w:p>
        </w:tc>
      </w:tr>
      <w:tr w:rsidR="00AD4A93" w:rsidRPr="00450F88" w:rsidTr="00EE2412">
        <w:tc>
          <w:tcPr>
            <w:tcW w:w="3294" w:type="dxa"/>
            <w:gridSpan w:val="2"/>
          </w:tcPr>
          <w:p w:rsidR="00AD4A93" w:rsidRPr="00450F88" w:rsidRDefault="00AD4A93" w:rsidP="00EE2412">
            <w:pPr>
              <w:pStyle w:val="NoSpacing"/>
              <w:rPr>
                <w:b/>
                <w:u w:val="single"/>
              </w:rPr>
            </w:pPr>
            <w:r w:rsidRPr="00450F88">
              <w:rPr>
                <w:b/>
                <w:u w:val="single"/>
              </w:rPr>
              <w:t>Anchor Text:</w:t>
            </w:r>
          </w:p>
          <w:p w:rsidR="00AD4A93" w:rsidRPr="00450F88" w:rsidRDefault="00AD4A93" w:rsidP="00EE2412">
            <w:pPr>
              <w:pStyle w:val="NoSpacing"/>
              <w:rPr>
                <w:b/>
              </w:rPr>
            </w:pPr>
            <w:r>
              <w:rPr>
                <w:b/>
              </w:rPr>
              <w:t xml:space="preserve">Miss </w:t>
            </w:r>
            <w:proofErr w:type="spellStart"/>
            <w:r>
              <w:rPr>
                <w:b/>
              </w:rPr>
              <w:t>Rumphius</w:t>
            </w:r>
            <w:proofErr w:type="spellEnd"/>
            <w:r>
              <w:rPr>
                <w:b/>
              </w:rPr>
              <w:t xml:space="preserve"> (680L)</w:t>
            </w:r>
          </w:p>
        </w:tc>
        <w:tc>
          <w:tcPr>
            <w:tcW w:w="3294" w:type="dxa"/>
            <w:gridSpan w:val="2"/>
          </w:tcPr>
          <w:p w:rsidR="00AD4A93" w:rsidRPr="00450F88" w:rsidRDefault="00AD4A93" w:rsidP="00EE2412">
            <w:pPr>
              <w:pStyle w:val="NoSpacing"/>
              <w:rPr>
                <w:b/>
                <w:u w:val="single"/>
              </w:rPr>
            </w:pPr>
            <w:r w:rsidRPr="00450F88">
              <w:rPr>
                <w:b/>
                <w:u w:val="single"/>
              </w:rPr>
              <w:t>Supporting Text:</w:t>
            </w:r>
          </w:p>
          <w:p w:rsidR="00AD4A93" w:rsidRPr="00450F88" w:rsidRDefault="00AD4A93" w:rsidP="00EE2412">
            <w:pPr>
              <w:pStyle w:val="NoSpacing"/>
              <w:rPr>
                <w:b/>
              </w:rPr>
            </w:pPr>
            <w:r>
              <w:rPr>
                <w:b/>
              </w:rPr>
              <w:t>The Gardener (570L)</w:t>
            </w:r>
          </w:p>
        </w:tc>
        <w:tc>
          <w:tcPr>
            <w:tcW w:w="3294" w:type="dxa"/>
            <w:gridSpan w:val="2"/>
          </w:tcPr>
          <w:p w:rsidR="00AD4A93" w:rsidRPr="00D72CF5" w:rsidRDefault="00AD4A93" w:rsidP="00EE2412">
            <w:pPr>
              <w:pStyle w:val="NoSpacing"/>
              <w:rPr>
                <w:b/>
                <w:u w:val="single"/>
              </w:rPr>
            </w:pPr>
            <w:r w:rsidRPr="00D72CF5">
              <w:rPr>
                <w:b/>
                <w:u w:val="single"/>
              </w:rPr>
              <w:t>Anchor Text:</w:t>
            </w:r>
          </w:p>
          <w:p w:rsidR="00AD4A93" w:rsidRPr="00450F88" w:rsidRDefault="00AD4A93" w:rsidP="00EE2412">
            <w:pPr>
              <w:pStyle w:val="NoSpacing"/>
              <w:rPr>
                <w:b/>
              </w:rPr>
            </w:pPr>
            <w:r>
              <w:rPr>
                <w:b/>
              </w:rPr>
              <w:t>The Life Cycle of an Apple Tree (340L)</w:t>
            </w:r>
          </w:p>
        </w:tc>
        <w:tc>
          <w:tcPr>
            <w:tcW w:w="3294" w:type="dxa"/>
            <w:gridSpan w:val="2"/>
          </w:tcPr>
          <w:p w:rsidR="00AD4A93" w:rsidRPr="00D72CF5" w:rsidRDefault="00AD4A93" w:rsidP="00EE2412">
            <w:pPr>
              <w:pStyle w:val="NoSpacing"/>
              <w:rPr>
                <w:b/>
                <w:u w:val="single"/>
              </w:rPr>
            </w:pPr>
            <w:r w:rsidRPr="00D72CF5">
              <w:rPr>
                <w:b/>
                <w:u w:val="single"/>
              </w:rPr>
              <w:t>Supporting Text:</w:t>
            </w:r>
          </w:p>
          <w:p w:rsidR="00AD4A93" w:rsidRPr="00450F88" w:rsidRDefault="00AD4A93" w:rsidP="00EE2412">
            <w:pPr>
              <w:pStyle w:val="NoSpacing"/>
              <w:rPr>
                <w:b/>
              </w:rPr>
            </w:pPr>
            <w:r>
              <w:rPr>
                <w:b/>
              </w:rPr>
              <w:t>How a See Grows (400L)</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Pr>
                <w:b/>
              </w:rPr>
              <w:t xml:space="preserve">Student </w:t>
            </w:r>
            <w:r w:rsidRPr="00450F88">
              <w:rPr>
                <w:b/>
              </w:rPr>
              <w:t>Resources (included with the Text Collection)</w:t>
            </w:r>
          </w:p>
        </w:tc>
        <w:tc>
          <w:tcPr>
            <w:tcW w:w="6588" w:type="dxa"/>
            <w:gridSpan w:val="4"/>
            <w:shd w:val="clear" w:color="auto" w:fill="A6A6A6"/>
          </w:tcPr>
          <w:p w:rsidR="00AD4A93" w:rsidRPr="00450F88" w:rsidRDefault="00AD4A93" w:rsidP="00EE2412">
            <w:pPr>
              <w:pStyle w:val="NoSpacing"/>
              <w:rPr>
                <w:b/>
              </w:rPr>
            </w:pPr>
            <w:r>
              <w:rPr>
                <w:b/>
              </w:rPr>
              <w:t xml:space="preserve">Student </w:t>
            </w:r>
            <w:r w:rsidRPr="00450F88">
              <w:rPr>
                <w:b/>
              </w:rPr>
              <w:t>Resources (included with the Text Collection)</w:t>
            </w:r>
          </w:p>
        </w:tc>
      </w:tr>
      <w:tr w:rsidR="00AD4A93" w:rsidRPr="00450F88" w:rsidTr="00EE2412">
        <w:tc>
          <w:tcPr>
            <w:tcW w:w="6588" w:type="dxa"/>
            <w:gridSpan w:val="4"/>
          </w:tcPr>
          <w:p w:rsidR="00AD4A93" w:rsidRDefault="00AD4A93" w:rsidP="00EE2412">
            <w:pPr>
              <w:pStyle w:val="NoSpacing"/>
              <w:rPr>
                <w:b/>
              </w:rPr>
            </w:pPr>
            <w:r>
              <w:rPr>
                <w:b/>
              </w:rPr>
              <w:t>Poetry:</w:t>
            </w:r>
          </w:p>
          <w:p w:rsidR="00AD4A93" w:rsidRDefault="00AD4A93" w:rsidP="00AD4A93">
            <w:pPr>
              <w:pStyle w:val="NoSpacing"/>
              <w:numPr>
                <w:ilvl w:val="0"/>
                <w:numId w:val="1"/>
              </w:numPr>
            </w:pPr>
            <w:r>
              <w:t>Garden Math by George Shannon</w:t>
            </w:r>
          </w:p>
          <w:p w:rsidR="00AD4A93" w:rsidRPr="00AD4A93" w:rsidRDefault="00AD4A93" w:rsidP="00AD4A93">
            <w:pPr>
              <w:pStyle w:val="NoSpacing"/>
              <w:numPr>
                <w:ilvl w:val="0"/>
                <w:numId w:val="1"/>
              </w:numPr>
            </w:pPr>
            <w:r>
              <w:t>Garden Tip by George Shannon</w:t>
            </w:r>
          </w:p>
        </w:tc>
        <w:tc>
          <w:tcPr>
            <w:tcW w:w="6588" w:type="dxa"/>
            <w:gridSpan w:val="4"/>
          </w:tcPr>
          <w:p w:rsidR="00AD4A93" w:rsidRDefault="00AD4A93" w:rsidP="00EE2412">
            <w:pPr>
              <w:pStyle w:val="NoSpacing"/>
              <w:rPr>
                <w:b/>
              </w:rPr>
            </w:pPr>
            <w:r>
              <w:rPr>
                <w:b/>
              </w:rPr>
              <w:t>Poetry:</w:t>
            </w:r>
          </w:p>
          <w:p w:rsidR="00AD4A93" w:rsidRDefault="00AD4A93" w:rsidP="00AD4A93">
            <w:pPr>
              <w:pStyle w:val="NoSpacing"/>
              <w:numPr>
                <w:ilvl w:val="0"/>
                <w:numId w:val="2"/>
              </w:numPr>
            </w:pPr>
            <w:r>
              <w:t>Dancing in the Breeze by George Shannon</w:t>
            </w:r>
          </w:p>
          <w:p w:rsidR="00AD4A93" w:rsidRPr="00AD4A93" w:rsidRDefault="00AD4A93" w:rsidP="00AD4A93">
            <w:pPr>
              <w:pStyle w:val="NoSpacing"/>
              <w:numPr>
                <w:ilvl w:val="0"/>
                <w:numId w:val="2"/>
              </w:numPr>
            </w:pPr>
            <w:r>
              <w:t>Zucchini by George Shannon</w:t>
            </w:r>
          </w:p>
        </w:tc>
      </w:tr>
      <w:tr w:rsidR="00AD4A93" w:rsidRPr="00450F88" w:rsidTr="00EE2412">
        <w:tc>
          <w:tcPr>
            <w:tcW w:w="6588" w:type="dxa"/>
            <w:gridSpan w:val="4"/>
            <w:shd w:val="clear" w:color="auto" w:fill="A6A6A6"/>
          </w:tcPr>
          <w:p w:rsidR="00AD4A93" w:rsidRDefault="00AD4A93" w:rsidP="00EE2412">
            <w:pPr>
              <w:pStyle w:val="NoSpacing"/>
              <w:rPr>
                <w:b/>
              </w:rPr>
            </w:pPr>
            <w:r>
              <w:rPr>
                <w:b/>
              </w:rPr>
              <w:t xml:space="preserve">Standards Highlights </w:t>
            </w:r>
          </w:p>
        </w:tc>
        <w:tc>
          <w:tcPr>
            <w:tcW w:w="6588" w:type="dxa"/>
            <w:gridSpan w:val="4"/>
            <w:shd w:val="clear" w:color="auto" w:fill="A6A6A6"/>
          </w:tcPr>
          <w:p w:rsidR="00AD4A93" w:rsidRPr="00450F88" w:rsidRDefault="00AD4A93" w:rsidP="00EE2412">
            <w:pPr>
              <w:pStyle w:val="NoSpacing"/>
              <w:rPr>
                <w:b/>
              </w:rPr>
            </w:pPr>
            <w:r>
              <w:rPr>
                <w:b/>
              </w:rPr>
              <w:t>Standards Highlights</w:t>
            </w:r>
          </w:p>
        </w:tc>
      </w:tr>
      <w:tr w:rsidR="00AD4A93" w:rsidRPr="00450F88" w:rsidTr="00EE2412">
        <w:tc>
          <w:tcPr>
            <w:tcW w:w="6588" w:type="dxa"/>
            <w:gridSpan w:val="4"/>
          </w:tcPr>
          <w:p w:rsidR="00AD4A93" w:rsidRDefault="00AD4A93" w:rsidP="00AD4A93">
            <w:pPr>
              <w:pStyle w:val="NoSpacing"/>
              <w:numPr>
                <w:ilvl w:val="0"/>
                <w:numId w:val="3"/>
              </w:numPr>
            </w:pPr>
            <w:r>
              <w:t>Questions</w:t>
            </w:r>
          </w:p>
          <w:p w:rsidR="00AD4A93" w:rsidRDefault="00AD4A93" w:rsidP="00AD4A93">
            <w:pPr>
              <w:pStyle w:val="NoSpacing"/>
              <w:numPr>
                <w:ilvl w:val="0"/>
                <w:numId w:val="3"/>
              </w:numPr>
            </w:pPr>
            <w:r>
              <w:t>Point of View</w:t>
            </w:r>
          </w:p>
          <w:p w:rsidR="00AD4A93" w:rsidRPr="00AD4A93" w:rsidRDefault="00AD4A93" w:rsidP="00AD4A93">
            <w:pPr>
              <w:pStyle w:val="NoSpacing"/>
              <w:numPr>
                <w:ilvl w:val="0"/>
                <w:numId w:val="3"/>
              </w:numPr>
            </w:pPr>
            <w:r>
              <w:t>Compare and Contrast Characters/Experiences</w:t>
            </w:r>
          </w:p>
        </w:tc>
        <w:tc>
          <w:tcPr>
            <w:tcW w:w="6588" w:type="dxa"/>
            <w:gridSpan w:val="4"/>
          </w:tcPr>
          <w:p w:rsidR="00AD4A93" w:rsidRPr="00AD4A93" w:rsidRDefault="00AD4A93" w:rsidP="00AD4A93">
            <w:pPr>
              <w:pStyle w:val="NoSpacing"/>
              <w:numPr>
                <w:ilvl w:val="0"/>
                <w:numId w:val="3"/>
              </w:numPr>
            </w:pPr>
            <w:r w:rsidRPr="00AD4A93">
              <w:t>Connections</w:t>
            </w:r>
          </w:p>
          <w:p w:rsidR="00AD4A93" w:rsidRPr="00AD4A93" w:rsidRDefault="00AD4A93" w:rsidP="00AD4A93">
            <w:pPr>
              <w:pStyle w:val="NoSpacing"/>
              <w:numPr>
                <w:ilvl w:val="0"/>
                <w:numId w:val="3"/>
              </w:numPr>
            </w:pPr>
            <w:r w:rsidRPr="00AD4A93">
              <w:t>Word Meanings</w:t>
            </w:r>
          </w:p>
          <w:p w:rsidR="00AD4A93" w:rsidRPr="00450F88" w:rsidRDefault="00AD4A93" w:rsidP="00AD4A93">
            <w:pPr>
              <w:pStyle w:val="NoSpacing"/>
              <w:numPr>
                <w:ilvl w:val="0"/>
                <w:numId w:val="3"/>
              </w:numPr>
              <w:rPr>
                <w:b/>
              </w:rPr>
            </w:pPr>
            <w:r w:rsidRPr="00AD4A93">
              <w:t>Illustrations-Text Ideas</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t>GOALS</w:t>
            </w:r>
          </w:p>
        </w:tc>
        <w:tc>
          <w:tcPr>
            <w:tcW w:w="6588" w:type="dxa"/>
            <w:gridSpan w:val="4"/>
            <w:shd w:val="clear" w:color="auto" w:fill="A6A6A6"/>
          </w:tcPr>
          <w:p w:rsidR="00AD4A93" w:rsidRPr="00450F88" w:rsidRDefault="00AD4A93" w:rsidP="00EE2412">
            <w:pPr>
              <w:pStyle w:val="NoSpacing"/>
              <w:rPr>
                <w:b/>
              </w:rPr>
            </w:pPr>
            <w:r>
              <w:rPr>
                <w:b/>
              </w:rPr>
              <w:t>GOALS</w:t>
            </w:r>
          </w:p>
        </w:tc>
      </w:tr>
      <w:tr w:rsidR="00AD4A93" w:rsidRPr="00450F88" w:rsidTr="00EE2412">
        <w:tc>
          <w:tcPr>
            <w:tcW w:w="6588" w:type="dxa"/>
            <w:gridSpan w:val="4"/>
          </w:tcPr>
          <w:p w:rsidR="00AD4A93" w:rsidRDefault="00AD4A93" w:rsidP="00AD4A93">
            <w:pPr>
              <w:pStyle w:val="NoSpacing"/>
              <w:numPr>
                <w:ilvl w:val="0"/>
                <w:numId w:val="4"/>
              </w:numPr>
            </w:pPr>
            <w:r>
              <w:t>Readers will identify who is telling a story.</w:t>
            </w:r>
          </w:p>
          <w:p w:rsidR="00AD4A93" w:rsidRDefault="00AD4A93" w:rsidP="00AD4A93">
            <w:pPr>
              <w:pStyle w:val="NoSpacing"/>
              <w:numPr>
                <w:ilvl w:val="0"/>
                <w:numId w:val="4"/>
              </w:numPr>
            </w:pPr>
            <w:r>
              <w:t>Writers will compose a narrative with details and a sequence of events.</w:t>
            </w:r>
          </w:p>
          <w:p w:rsidR="00AD4A93" w:rsidRPr="00AD4A93" w:rsidRDefault="00AD4A93" w:rsidP="00AD4A93">
            <w:pPr>
              <w:pStyle w:val="NoSpacing"/>
              <w:numPr>
                <w:ilvl w:val="0"/>
                <w:numId w:val="4"/>
              </w:numPr>
            </w:pPr>
            <w:r>
              <w:t>Learners will explore traditions and lessons passed on from generation to generation.</w:t>
            </w:r>
          </w:p>
        </w:tc>
        <w:tc>
          <w:tcPr>
            <w:tcW w:w="6588" w:type="dxa"/>
            <w:gridSpan w:val="4"/>
          </w:tcPr>
          <w:p w:rsidR="00AD4A93" w:rsidRDefault="00AD4A93" w:rsidP="00AD4A93">
            <w:pPr>
              <w:pStyle w:val="NoSpacing"/>
              <w:numPr>
                <w:ilvl w:val="0"/>
                <w:numId w:val="4"/>
              </w:numPr>
            </w:pPr>
            <w:r>
              <w:t>Readers will describe the connection between two facts in an informational text.</w:t>
            </w:r>
          </w:p>
          <w:p w:rsidR="00AD4A93" w:rsidRDefault="00AD4A93" w:rsidP="00AD4A93">
            <w:pPr>
              <w:pStyle w:val="NoSpacing"/>
              <w:numPr>
                <w:ilvl w:val="0"/>
                <w:numId w:val="4"/>
              </w:numPr>
            </w:pPr>
            <w:r>
              <w:t>Writers will use facts and details to compose an explanatory text.</w:t>
            </w:r>
          </w:p>
          <w:p w:rsidR="00AD4A93" w:rsidRPr="00AD4A93" w:rsidRDefault="00AD4A93" w:rsidP="00AD4A93">
            <w:pPr>
              <w:pStyle w:val="NoSpacing"/>
              <w:numPr>
                <w:ilvl w:val="0"/>
                <w:numId w:val="4"/>
              </w:numPr>
            </w:pPr>
            <w:r>
              <w:t>Learners will identify what is necessary for growth.</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t>Enduring Understandings:</w:t>
            </w:r>
          </w:p>
        </w:tc>
        <w:tc>
          <w:tcPr>
            <w:tcW w:w="6588" w:type="dxa"/>
            <w:gridSpan w:val="4"/>
            <w:shd w:val="clear" w:color="auto" w:fill="A6A6A6"/>
          </w:tcPr>
          <w:p w:rsidR="00AD4A93" w:rsidRPr="00450F88" w:rsidRDefault="00AD4A93" w:rsidP="00EE2412">
            <w:pPr>
              <w:pStyle w:val="NoSpacing"/>
              <w:rPr>
                <w:b/>
              </w:rPr>
            </w:pPr>
            <w:r w:rsidRPr="00450F88">
              <w:rPr>
                <w:b/>
              </w:rPr>
              <w:t>Enduring Understandings:</w:t>
            </w:r>
          </w:p>
        </w:tc>
      </w:tr>
      <w:tr w:rsidR="00AD4A93" w:rsidRPr="00450F88" w:rsidTr="00EE2412">
        <w:tc>
          <w:tcPr>
            <w:tcW w:w="2196" w:type="dxa"/>
          </w:tcPr>
          <w:p w:rsidR="00AD4A93" w:rsidRPr="00450F88" w:rsidRDefault="00AD4A93" w:rsidP="00EE2412">
            <w:pPr>
              <w:pStyle w:val="NoSpacing"/>
            </w:pPr>
            <w:r>
              <w:t>Readers understand who is telling a story and how that shapes the story.</w:t>
            </w:r>
          </w:p>
        </w:tc>
        <w:tc>
          <w:tcPr>
            <w:tcW w:w="2196" w:type="dxa"/>
            <w:gridSpan w:val="2"/>
          </w:tcPr>
          <w:p w:rsidR="00AD4A93" w:rsidRPr="00450F88" w:rsidRDefault="00AD4A93" w:rsidP="00EE2412">
            <w:pPr>
              <w:pStyle w:val="NoSpacing"/>
            </w:pPr>
            <w:r>
              <w:t>Writers understand that narratives contain characters and sequenced events.</w:t>
            </w:r>
          </w:p>
        </w:tc>
        <w:tc>
          <w:tcPr>
            <w:tcW w:w="2196" w:type="dxa"/>
          </w:tcPr>
          <w:p w:rsidR="00AD4A93" w:rsidRPr="00450F88" w:rsidRDefault="00AD4A93" w:rsidP="00EE2412">
            <w:pPr>
              <w:pStyle w:val="NoSpacing"/>
            </w:pPr>
            <w:r>
              <w:t xml:space="preserve">Learners understand that life is a process of growth, change, and learning in which important lessons are taught from generation to </w:t>
            </w:r>
            <w:r>
              <w:lastRenderedPageBreak/>
              <w:t>generation.</w:t>
            </w:r>
          </w:p>
        </w:tc>
        <w:tc>
          <w:tcPr>
            <w:tcW w:w="2196" w:type="dxa"/>
          </w:tcPr>
          <w:p w:rsidR="00AD4A93" w:rsidRPr="00450F88" w:rsidRDefault="00AD4A93" w:rsidP="00EE2412">
            <w:pPr>
              <w:pStyle w:val="NoSpacing"/>
            </w:pPr>
            <w:r>
              <w:lastRenderedPageBreak/>
              <w:t>Readers understand the connection between multiple pieces of information in a text.</w:t>
            </w:r>
          </w:p>
        </w:tc>
        <w:tc>
          <w:tcPr>
            <w:tcW w:w="2196" w:type="dxa"/>
            <w:gridSpan w:val="2"/>
          </w:tcPr>
          <w:p w:rsidR="00AD4A93" w:rsidRPr="00450F88" w:rsidRDefault="00AD4A93" w:rsidP="00EE2412">
            <w:pPr>
              <w:pStyle w:val="NoSpacing"/>
            </w:pPr>
            <w:r>
              <w:t>Writers understand that facts and details help explain information to others.</w:t>
            </w:r>
          </w:p>
        </w:tc>
        <w:tc>
          <w:tcPr>
            <w:tcW w:w="2196" w:type="dxa"/>
          </w:tcPr>
          <w:p w:rsidR="00AD4A93" w:rsidRPr="00450F88" w:rsidRDefault="00AD4A93" w:rsidP="00EE2412">
            <w:pPr>
              <w:pStyle w:val="NoSpacing"/>
            </w:pPr>
            <w:r>
              <w:t>Learners understand growth happens over time and that each part of an organism contributes to this process.</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lastRenderedPageBreak/>
              <w:t xml:space="preserve">Big Idea and Content Connection </w:t>
            </w:r>
          </w:p>
        </w:tc>
        <w:tc>
          <w:tcPr>
            <w:tcW w:w="6588" w:type="dxa"/>
            <w:gridSpan w:val="4"/>
            <w:shd w:val="clear" w:color="auto" w:fill="A6A6A6"/>
          </w:tcPr>
          <w:p w:rsidR="00AD4A93" w:rsidRPr="00450F88" w:rsidRDefault="00C569B4" w:rsidP="00EE2412">
            <w:pPr>
              <w:pStyle w:val="NoSpacing"/>
              <w:rPr>
                <w:b/>
              </w:rPr>
            </w:pPr>
            <w:r w:rsidRPr="00450F88">
              <w:rPr>
                <w:b/>
              </w:rPr>
              <w:t>Big Idea and Content Connection</w:t>
            </w:r>
          </w:p>
        </w:tc>
      </w:tr>
      <w:tr w:rsidR="00AD4A93" w:rsidRPr="00450F88" w:rsidTr="00EE2412">
        <w:tc>
          <w:tcPr>
            <w:tcW w:w="6588" w:type="dxa"/>
            <w:gridSpan w:val="4"/>
          </w:tcPr>
          <w:p w:rsidR="00AD4A93" w:rsidRDefault="00AD4A93" w:rsidP="00AD4A93">
            <w:pPr>
              <w:pStyle w:val="NoSpacing"/>
              <w:rPr>
                <w:b/>
              </w:rPr>
            </w:pPr>
            <w:r>
              <w:rPr>
                <w:b/>
              </w:rPr>
              <w:t>Generations</w:t>
            </w:r>
          </w:p>
          <w:p w:rsidR="00AD4A93" w:rsidRDefault="00AD4A93" w:rsidP="00AD4A93">
            <w:pPr>
              <w:pStyle w:val="NoSpacing"/>
              <w:rPr>
                <w:b/>
              </w:rPr>
            </w:pPr>
            <w:r>
              <w:rPr>
                <w:b/>
              </w:rPr>
              <w:t>Social Studies Content Connection:</w:t>
            </w:r>
          </w:p>
          <w:p w:rsidR="00AD4A93" w:rsidRPr="00B650D0" w:rsidRDefault="00AD4A93" w:rsidP="00AD4A93">
            <w:pPr>
              <w:pStyle w:val="NoSpacing"/>
              <w:rPr>
                <w:b/>
              </w:rPr>
            </w:pPr>
            <w:r>
              <w:rPr>
                <w:b/>
              </w:rPr>
              <w:t xml:space="preserve">1.2a </w:t>
            </w:r>
            <w:r>
              <w:t>Families have beliefs, customs</w:t>
            </w:r>
            <w:r w:rsidR="00C569B4">
              <w:t>, and traditions, which they pass on to other generations.</w:t>
            </w:r>
            <w:r>
              <w:rPr>
                <w:b/>
              </w:rPr>
              <w:t xml:space="preserve"> </w:t>
            </w:r>
          </w:p>
        </w:tc>
        <w:tc>
          <w:tcPr>
            <w:tcW w:w="6588" w:type="dxa"/>
            <w:gridSpan w:val="4"/>
          </w:tcPr>
          <w:p w:rsidR="00C569B4" w:rsidRDefault="00AD4A93" w:rsidP="00C569B4">
            <w:pPr>
              <w:pStyle w:val="NoSpacing"/>
              <w:rPr>
                <w:b/>
              </w:rPr>
            </w:pPr>
            <w:r>
              <w:t xml:space="preserve"> </w:t>
            </w:r>
            <w:r w:rsidR="00C569B4">
              <w:rPr>
                <w:b/>
              </w:rPr>
              <w:t>Generations</w:t>
            </w:r>
          </w:p>
          <w:p w:rsidR="00C569B4" w:rsidRDefault="00C569B4" w:rsidP="00C569B4">
            <w:pPr>
              <w:pStyle w:val="NoSpacing"/>
              <w:rPr>
                <w:b/>
              </w:rPr>
            </w:pPr>
            <w:r>
              <w:rPr>
                <w:b/>
              </w:rPr>
              <w:t>Science and Content Connection:</w:t>
            </w:r>
          </w:p>
          <w:p w:rsidR="00C569B4" w:rsidRDefault="00C569B4" w:rsidP="00C569B4">
            <w:pPr>
              <w:pStyle w:val="NoSpacing"/>
            </w:pPr>
            <w:r>
              <w:rPr>
                <w:b/>
              </w:rPr>
              <w:t xml:space="preserve">LS3.B: Variation of Traits </w:t>
            </w:r>
            <w:r>
              <w:t xml:space="preserve"> </w:t>
            </w:r>
          </w:p>
          <w:p w:rsidR="00C569B4" w:rsidRDefault="00C569B4" w:rsidP="00C569B4">
            <w:pPr>
              <w:pStyle w:val="NoSpacing"/>
            </w:pPr>
            <w:r>
              <w:t>Individuals of the same kind of plant or animal are recognizable as similar but can also vary in many ways. (1-LS3-1)</w:t>
            </w:r>
          </w:p>
          <w:p w:rsidR="00C569B4" w:rsidRPr="00C569B4" w:rsidRDefault="00C569B4" w:rsidP="00C569B4">
            <w:pPr>
              <w:pStyle w:val="NoSpacing"/>
              <w:rPr>
                <w:b/>
              </w:rPr>
            </w:pPr>
            <w:r>
              <w:rPr>
                <w:b/>
              </w:rPr>
              <w:t>LS1.A: Structure and Function</w:t>
            </w:r>
          </w:p>
          <w:p w:rsidR="00AD4A93" w:rsidRPr="000E49AA" w:rsidRDefault="00C569B4" w:rsidP="00EE2412">
            <w:pPr>
              <w:pStyle w:val="NoSpacing"/>
            </w:pPr>
            <w:r>
              <w:t>All organisms have external parts.  Different animals use their body parts in different ways to see, hear, grasp objects, protect themselves, move from place to place, and seek, find, and take in food, water and air.  Plants also have different parts (roots, stems, leaves, flowers, fruits) that help them survive and grow. (1-LS-1)</w:t>
            </w:r>
          </w:p>
        </w:tc>
      </w:tr>
      <w:tr w:rsidR="00AD4A93" w:rsidRPr="00450F88" w:rsidTr="00EE2412">
        <w:tc>
          <w:tcPr>
            <w:tcW w:w="6588" w:type="dxa"/>
            <w:gridSpan w:val="4"/>
            <w:shd w:val="clear" w:color="auto" w:fill="A6A6A6"/>
          </w:tcPr>
          <w:p w:rsidR="00AD4A93" w:rsidRPr="00B650D0" w:rsidRDefault="00AD4A93" w:rsidP="00EE2412">
            <w:pPr>
              <w:pStyle w:val="NoSpacing"/>
              <w:rPr>
                <w:b/>
              </w:rPr>
            </w:pPr>
            <w:r w:rsidRPr="00B650D0">
              <w:rPr>
                <w:b/>
              </w:rPr>
              <w:t>Essential Question(s)</w:t>
            </w:r>
          </w:p>
        </w:tc>
        <w:tc>
          <w:tcPr>
            <w:tcW w:w="6588" w:type="dxa"/>
            <w:gridSpan w:val="4"/>
            <w:shd w:val="clear" w:color="auto" w:fill="A6A6A6"/>
          </w:tcPr>
          <w:p w:rsidR="00AD4A93" w:rsidRPr="00450F88" w:rsidRDefault="00AD4A93" w:rsidP="00EE2412">
            <w:pPr>
              <w:pStyle w:val="NoSpacing"/>
              <w:rPr>
                <w:b/>
              </w:rPr>
            </w:pPr>
            <w:r w:rsidRPr="00B650D0">
              <w:rPr>
                <w:b/>
              </w:rPr>
              <w:t>Essential Question(s)</w:t>
            </w:r>
          </w:p>
        </w:tc>
      </w:tr>
      <w:tr w:rsidR="00AD4A93" w:rsidRPr="00450F88" w:rsidTr="00EE2412">
        <w:tc>
          <w:tcPr>
            <w:tcW w:w="6588" w:type="dxa"/>
            <w:gridSpan w:val="4"/>
          </w:tcPr>
          <w:p w:rsidR="00AD4A93" w:rsidRDefault="00AD4A93" w:rsidP="00EE2412">
            <w:pPr>
              <w:pStyle w:val="NoSpacing"/>
            </w:pPr>
            <w:r w:rsidRPr="00B650D0">
              <w:rPr>
                <w:b/>
                <w:u w:val="single"/>
              </w:rPr>
              <w:t>Reading:</w:t>
            </w:r>
          </w:p>
          <w:p w:rsidR="00AD4A93" w:rsidRDefault="00C569B4" w:rsidP="00C569B4">
            <w:pPr>
              <w:pStyle w:val="NoSpacing"/>
              <w:numPr>
                <w:ilvl w:val="0"/>
                <w:numId w:val="5"/>
              </w:numPr>
            </w:pPr>
            <w:r>
              <w:t>How do readers identify who is telling a story?</w:t>
            </w:r>
          </w:p>
          <w:p w:rsidR="00AD4A93" w:rsidRPr="00B650D0" w:rsidRDefault="00AD4A93" w:rsidP="00EE2412">
            <w:pPr>
              <w:pStyle w:val="NoSpacing"/>
              <w:rPr>
                <w:b/>
                <w:u w:val="single"/>
              </w:rPr>
            </w:pPr>
            <w:r w:rsidRPr="00B650D0">
              <w:rPr>
                <w:b/>
                <w:u w:val="single"/>
              </w:rPr>
              <w:t>Writing:</w:t>
            </w:r>
          </w:p>
          <w:p w:rsidR="00AD4A93" w:rsidRPr="00B650D0" w:rsidRDefault="00C569B4" w:rsidP="00C569B4">
            <w:pPr>
              <w:pStyle w:val="NoSpacing"/>
              <w:numPr>
                <w:ilvl w:val="0"/>
                <w:numId w:val="5"/>
              </w:numPr>
            </w:pPr>
            <w:r>
              <w:t>How do writers create narratives with sequenced events and a sense of closure?</w:t>
            </w:r>
          </w:p>
        </w:tc>
        <w:tc>
          <w:tcPr>
            <w:tcW w:w="6588" w:type="dxa"/>
            <w:gridSpan w:val="4"/>
          </w:tcPr>
          <w:p w:rsidR="00AD4A93" w:rsidRPr="00D72CF5" w:rsidRDefault="00AD4A93" w:rsidP="00EE2412">
            <w:pPr>
              <w:pStyle w:val="NoSpacing"/>
              <w:rPr>
                <w:b/>
                <w:u w:val="single"/>
              </w:rPr>
            </w:pPr>
            <w:r w:rsidRPr="00D72CF5">
              <w:rPr>
                <w:b/>
                <w:u w:val="single"/>
              </w:rPr>
              <w:t>Reading:</w:t>
            </w:r>
          </w:p>
          <w:p w:rsidR="00AD4A93" w:rsidRDefault="00C569B4" w:rsidP="00C569B4">
            <w:pPr>
              <w:pStyle w:val="NoSpacing"/>
              <w:numPr>
                <w:ilvl w:val="0"/>
                <w:numId w:val="5"/>
              </w:numPr>
            </w:pPr>
            <w:r>
              <w:t>How do readers make connections between ideas and information?</w:t>
            </w:r>
          </w:p>
          <w:p w:rsidR="00AD4A93" w:rsidRPr="00D72CF5" w:rsidRDefault="00AD4A93" w:rsidP="00EE2412">
            <w:pPr>
              <w:pStyle w:val="NoSpacing"/>
              <w:rPr>
                <w:b/>
                <w:u w:val="single"/>
              </w:rPr>
            </w:pPr>
            <w:r w:rsidRPr="00D72CF5">
              <w:rPr>
                <w:b/>
                <w:u w:val="single"/>
              </w:rPr>
              <w:t>Writing:</w:t>
            </w:r>
          </w:p>
          <w:p w:rsidR="00AD4A93" w:rsidRPr="00D72CF5" w:rsidRDefault="00C569B4" w:rsidP="00C569B4">
            <w:pPr>
              <w:pStyle w:val="NoSpacing"/>
              <w:numPr>
                <w:ilvl w:val="0"/>
                <w:numId w:val="5"/>
              </w:numPr>
            </w:pPr>
            <w:r>
              <w:t>How do writers write to explain information to others?</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t>Writing TYPE</w:t>
            </w:r>
            <w:r>
              <w:rPr>
                <w:b/>
              </w:rPr>
              <w:t>/Genre</w:t>
            </w:r>
          </w:p>
        </w:tc>
        <w:tc>
          <w:tcPr>
            <w:tcW w:w="6588" w:type="dxa"/>
            <w:gridSpan w:val="4"/>
            <w:shd w:val="clear" w:color="auto" w:fill="A6A6A6"/>
          </w:tcPr>
          <w:p w:rsidR="00AD4A93" w:rsidRPr="00450F88" w:rsidRDefault="00AD4A93" w:rsidP="00EE2412">
            <w:pPr>
              <w:pStyle w:val="NoSpacing"/>
              <w:rPr>
                <w:b/>
              </w:rPr>
            </w:pPr>
            <w:r>
              <w:rPr>
                <w:b/>
              </w:rPr>
              <w:t>Writing TYPE/Genre</w:t>
            </w:r>
          </w:p>
        </w:tc>
      </w:tr>
      <w:tr w:rsidR="00AD4A93" w:rsidRPr="00450F88" w:rsidTr="00EE2412">
        <w:tc>
          <w:tcPr>
            <w:tcW w:w="6588" w:type="dxa"/>
            <w:gridSpan w:val="4"/>
          </w:tcPr>
          <w:p w:rsidR="00AD4A93" w:rsidRPr="00A15856" w:rsidRDefault="00C569B4" w:rsidP="00EE2412">
            <w:pPr>
              <w:pStyle w:val="NoSpacing"/>
              <w:rPr>
                <w:b/>
              </w:rPr>
            </w:pPr>
            <w:r w:rsidRPr="00A15856">
              <w:rPr>
                <w:b/>
              </w:rPr>
              <w:t>Narrative:</w:t>
            </w:r>
          </w:p>
          <w:p w:rsidR="00C569B4" w:rsidRPr="00450F88" w:rsidRDefault="00C569B4" w:rsidP="00C569B4">
            <w:pPr>
              <w:pStyle w:val="NoSpacing"/>
              <w:numPr>
                <w:ilvl w:val="0"/>
                <w:numId w:val="5"/>
              </w:numPr>
            </w:pPr>
            <w:r>
              <w:t xml:space="preserve">Children will recall and retell what Miss </w:t>
            </w:r>
            <w:proofErr w:type="spellStart"/>
            <w:r>
              <w:t>Rumphius’s</w:t>
            </w:r>
            <w:proofErr w:type="spellEnd"/>
            <w:r>
              <w:t xml:space="preserve"> grandfather teaches her in the anchor text.  Children will craft their own narrative that tells what Miss </w:t>
            </w:r>
            <w:proofErr w:type="spellStart"/>
            <w:r>
              <w:t>Rumphius’s</w:t>
            </w:r>
            <w:proofErr w:type="spellEnd"/>
            <w:r>
              <w:t xml:space="preserve"> niece, Alice, does after she learns these lessons from her aunt.</w:t>
            </w:r>
          </w:p>
        </w:tc>
        <w:tc>
          <w:tcPr>
            <w:tcW w:w="6588" w:type="dxa"/>
            <w:gridSpan w:val="4"/>
          </w:tcPr>
          <w:p w:rsidR="00AD4A93" w:rsidRPr="00A15856" w:rsidRDefault="00C569B4" w:rsidP="00EE2412">
            <w:pPr>
              <w:pStyle w:val="NoSpacing"/>
              <w:rPr>
                <w:b/>
              </w:rPr>
            </w:pPr>
            <w:r w:rsidRPr="00A15856">
              <w:rPr>
                <w:b/>
              </w:rPr>
              <w:t>Informative/Explanatory:</w:t>
            </w:r>
          </w:p>
          <w:p w:rsidR="00C569B4" w:rsidRPr="000E49AA" w:rsidRDefault="00C569B4" w:rsidP="00C569B4">
            <w:pPr>
              <w:pStyle w:val="NoSpacing"/>
              <w:numPr>
                <w:ilvl w:val="0"/>
                <w:numId w:val="5"/>
              </w:numPr>
            </w:pPr>
            <w:r>
              <w:t>Children will use the information and features found in How a Seed Grows and The Life Cycle of an Apple Tree to create their own book that includes at least three steps that show how a seed grows.</w:t>
            </w:r>
          </w:p>
        </w:tc>
      </w:tr>
      <w:tr w:rsidR="00AD4A93" w:rsidRPr="00450F88" w:rsidTr="00EE2412">
        <w:tc>
          <w:tcPr>
            <w:tcW w:w="6588" w:type="dxa"/>
            <w:gridSpan w:val="4"/>
            <w:shd w:val="clear" w:color="auto" w:fill="A6A6A6"/>
          </w:tcPr>
          <w:p w:rsidR="00AD4A93" w:rsidRPr="00B91F7F" w:rsidRDefault="00AD4A93" w:rsidP="00EE2412">
            <w:pPr>
              <w:pStyle w:val="NoSpacing"/>
              <w:rPr>
                <w:b/>
              </w:rPr>
            </w:pPr>
            <w:r w:rsidRPr="00B91F7F">
              <w:rPr>
                <w:b/>
              </w:rPr>
              <w:t xml:space="preserve">Sample Writing Activities </w:t>
            </w:r>
          </w:p>
        </w:tc>
        <w:tc>
          <w:tcPr>
            <w:tcW w:w="6588" w:type="dxa"/>
            <w:gridSpan w:val="4"/>
            <w:shd w:val="clear" w:color="auto" w:fill="A6A6A6"/>
          </w:tcPr>
          <w:p w:rsidR="00AD4A93" w:rsidRPr="00B91F7F" w:rsidRDefault="00AD4A93" w:rsidP="00EE2412">
            <w:pPr>
              <w:pStyle w:val="NoSpacing"/>
              <w:rPr>
                <w:b/>
              </w:rPr>
            </w:pPr>
            <w:r w:rsidRPr="00B91F7F">
              <w:rPr>
                <w:b/>
              </w:rPr>
              <w:t>Sample Writing Activities</w:t>
            </w:r>
          </w:p>
        </w:tc>
      </w:tr>
      <w:tr w:rsidR="00AD4A93" w:rsidRPr="00450F88" w:rsidTr="00EE2412">
        <w:tc>
          <w:tcPr>
            <w:tcW w:w="6588" w:type="dxa"/>
            <w:gridSpan w:val="4"/>
          </w:tcPr>
          <w:p w:rsidR="00AD4A93" w:rsidRDefault="00D440D3" w:rsidP="00D440D3">
            <w:pPr>
              <w:pStyle w:val="NoSpacing"/>
              <w:numPr>
                <w:ilvl w:val="0"/>
                <w:numId w:val="6"/>
              </w:numPr>
            </w:pPr>
            <w:r>
              <w:t xml:space="preserve">Children are writing a story about a character </w:t>
            </w:r>
            <w:proofErr w:type="gramStart"/>
            <w:r>
              <w:t>who</w:t>
            </w:r>
            <w:proofErr w:type="gramEnd"/>
            <w:r>
              <w:t xml:space="preserve"> passes along a life lesson.  After some planning, children flesh out the first event for their story by adding details (could by details in writing  or pictures or both) (lesson 5)</w:t>
            </w:r>
          </w:p>
          <w:p w:rsidR="00D440D3" w:rsidRDefault="00D440D3" w:rsidP="00D440D3">
            <w:pPr>
              <w:pStyle w:val="NoSpacing"/>
              <w:numPr>
                <w:ilvl w:val="0"/>
                <w:numId w:val="6"/>
              </w:numPr>
            </w:pPr>
            <w:r>
              <w:t xml:space="preserve">Students will analyze text to answer the question: What do you think is the most important life lesson the main character learns in Miss </w:t>
            </w:r>
            <w:proofErr w:type="spellStart"/>
            <w:r>
              <w:t>Rumphius</w:t>
            </w:r>
            <w:proofErr w:type="spellEnd"/>
            <w:r>
              <w:t>?  They will use text evidence to support their responses.  (Lesson 7)</w:t>
            </w:r>
          </w:p>
          <w:p w:rsidR="00D440D3" w:rsidRDefault="00D440D3" w:rsidP="00D440D3">
            <w:pPr>
              <w:pStyle w:val="NoSpacing"/>
              <w:numPr>
                <w:ilvl w:val="0"/>
                <w:numId w:val="6"/>
              </w:numPr>
            </w:pPr>
            <w:r>
              <w:lastRenderedPageBreak/>
              <w:t>Children will add a 3</w:t>
            </w:r>
            <w:r w:rsidRPr="00D440D3">
              <w:rPr>
                <w:vertAlign w:val="superscript"/>
              </w:rPr>
              <w:t>rd</w:t>
            </w:r>
            <w:r>
              <w:t xml:space="preserve"> event to their stories.  They will illustrate the sequenced events in their story and write a caption for each event. (lesson 8)</w:t>
            </w:r>
          </w:p>
          <w:p w:rsidR="00D440D3" w:rsidRPr="00450F88" w:rsidRDefault="00D440D3" w:rsidP="00D440D3">
            <w:pPr>
              <w:pStyle w:val="NoSpacing"/>
              <w:numPr>
                <w:ilvl w:val="0"/>
                <w:numId w:val="6"/>
              </w:numPr>
            </w:pPr>
            <w:r>
              <w:t>Students practice writing an ending to their story that gives a sense of closure. (Lesson 2)</w:t>
            </w:r>
          </w:p>
        </w:tc>
        <w:tc>
          <w:tcPr>
            <w:tcW w:w="6588" w:type="dxa"/>
            <w:gridSpan w:val="4"/>
          </w:tcPr>
          <w:p w:rsidR="00AD4A93" w:rsidRDefault="00EF01A6" w:rsidP="00EF01A6">
            <w:pPr>
              <w:pStyle w:val="NoSpacing"/>
              <w:numPr>
                <w:ilvl w:val="0"/>
                <w:numId w:val="7"/>
              </w:numPr>
            </w:pPr>
            <w:r>
              <w:lastRenderedPageBreak/>
              <w:t>Students will identify three new words they learned from the book The Life Cycle of an Apple Tree and create picture vocabulary cards to add to a class picture. (lesson 2)</w:t>
            </w:r>
          </w:p>
          <w:p w:rsidR="00EF01A6" w:rsidRDefault="00EF01A6" w:rsidP="00EF01A6">
            <w:pPr>
              <w:pStyle w:val="NoSpacing"/>
              <w:numPr>
                <w:ilvl w:val="0"/>
                <w:numId w:val="7"/>
              </w:numPr>
            </w:pPr>
            <w:r>
              <w:t>Children will use their life cycle diagram (lesson 4) to write the steps in the life cycle of a tree.  They will work in small groups. (lesson 5)</w:t>
            </w:r>
          </w:p>
          <w:p w:rsidR="00EF01A6" w:rsidRDefault="00EF01A6" w:rsidP="00EF01A6">
            <w:pPr>
              <w:pStyle w:val="NoSpacing"/>
              <w:numPr>
                <w:ilvl w:val="0"/>
                <w:numId w:val="7"/>
              </w:numPr>
            </w:pPr>
            <w:r>
              <w:t xml:space="preserve">Children share their writing on the life cycle of a tree begun in lesson 5 with a partner and follow suggestions to organize </w:t>
            </w:r>
            <w:r>
              <w:lastRenderedPageBreak/>
              <w:t>ideas.  They turn in a revised informative piece on the life cycle of a tree.  (lesson 10)</w:t>
            </w:r>
          </w:p>
          <w:p w:rsidR="00EF01A6" w:rsidRPr="000E49AA" w:rsidRDefault="00EF01A6" w:rsidP="00EF01A6">
            <w:pPr>
              <w:pStyle w:val="NoSpacing"/>
              <w:numPr>
                <w:ilvl w:val="0"/>
                <w:numId w:val="7"/>
              </w:numPr>
            </w:pPr>
            <w:r>
              <w:t>Students will contribute pictures to a class mural on the life cycle of plants.  Students will use what they learned from both texts to support their decision-making about the steps in the plant life cycle.  (</w:t>
            </w:r>
            <w:proofErr w:type="gramStart"/>
            <w:r>
              <w:t>lesson</w:t>
            </w:r>
            <w:proofErr w:type="gramEnd"/>
            <w:r>
              <w:t xml:space="preserve"> 12).  </w:t>
            </w:r>
            <w:r w:rsidRPr="0024085E">
              <w:rPr>
                <w:i/>
              </w:rPr>
              <w:t xml:space="preserve">This is still </w:t>
            </w:r>
            <w:r w:rsidR="0024085E" w:rsidRPr="0024085E">
              <w:rPr>
                <w:i/>
              </w:rPr>
              <w:t>here, but not labeled as formative assessment.</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lastRenderedPageBreak/>
              <w:t>Target Standard(s):</w:t>
            </w:r>
            <w:r w:rsidR="00C569B4">
              <w:rPr>
                <w:b/>
              </w:rPr>
              <w:t xml:space="preserve"> W.1</w:t>
            </w:r>
            <w:r>
              <w:rPr>
                <w:b/>
              </w:rPr>
              <w:t>.3</w:t>
            </w:r>
          </w:p>
        </w:tc>
        <w:tc>
          <w:tcPr>
            <w:tcW w:w="6588" w:type="dxa"/>
            <w:gridSpan w:val="4"/>
            <w:shd w:val="clear" w:color="auto" w:fill="A6A6A6"/>
          </w:tcPr>
          <w:p w:rsidR="00AD4A93" w:rsidRPr="00450F88" w:rsidRDefault="00AD4A93" w:rsidP="00EE2412">
            <w:pPr>
              <w:pStyle w:val="NoSpacing"/>
              <w:rPr>
                <w:b/>
              </w:rPr>
            </w:pPr>
            <w:r>
              <w:rPr>
                <w:b/>
              </w:rPr>
              <w:t>Target Standard(s): W.</w:t>
            </w:r>
            <w:r w:rsidR="00C569B4">
              <w:rPr>
                <w:b/>
              </w:rPr>
              <w:t>1</w:t>
            </w:r>
            <w:r>
              <w:rPr>
                <w:b/>
              </w:rPr>
              <w:t>.2</w:t>
            </w:r>
          </w:p>
        </w:tc>
      </w:tr>
      <w:tr w:rsidR="00C569B4" w:rsidRPr="00450F88" w:rsidTr="00EE2412">
        <w:tc>
          <w:tcPr>
            <w:tcW w:w="6588" w:type="dxa"/>
            <w:gridSpan w:val="4"/>
            <w:shd w:val="clear" w:color="auto" w:fill="FFFFFF"/>
          </w:tcPr>
          <w:p w:rsidR="00C569B4" w:rsidRPr="00450F88" w:rsidRDefault="00C569B4" w:rsidP="00EE2412">
            <w:pPr>
              <w:pStyle w:val="NoSpacing"/>
            </w:pPr>
            <w:r>
              <w:t>Write narratives in which they recount two or more appropriately sequenced events, include some details regarding what happened, use temporal words to signal event order, and provide some sense of closure.</w:t>
            </w:r>
          </w:p>
        </w:tc>
        <w:tc>
          <w:tcPr>
            <w:tcW w:w="6588" w:type="dxa"/>
            <w:gridSpan w:val="4"/>
            <w:shd w:val="clear" w:color="auto" w:fill="FFFFFF"/>
          </w:tcPr>
          <w:p w:rsidR="00C569B4" w:rsidRPr="000E49AA" w:rsidRDefault="00C569B4" w:rsidP="00EE2412">
            <w:pPr>
              <w:pStyle w:val="NoSpacing"/>
            </w:pPr>
            <w:r>
              <w:t>Write informative/explanatory texts in which they name a topic, supply some facts about the topic, and provide some sense of closure.</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sidRPr="00450F88">
              <w:rPr>
                <w:b/>
              </w:rPr>
              <w:t>Standards (CCLS)</w:t>
            </w:r>
          </w:p>
        </w:tc>
        <w:tc>
          <w:tcPr>
            <w:tcW w:w="6588" w:type="dxa"/>
            <w:gridSpan w:val="4"/>
            <w:shd w:val="clear" w:color="auto" w:fill="A6A6A6"/>
          </w:tcPr>
          <w:p w:rsidR="00AD4A93" w:rsidRPr="00450F88" w:rsidRDefault="00AD4A93" w:rsidP="00EE2412">
            <w:pPr>
              <w:pStyle w:val="NoSpacing"/>
              <w:rPr>
                <w:b/>
              </w:rPr>
            </w:pPr>
            <w:r>
              <w:rPr>
                <w:b/>
              </w:rPr>
              <w:t>Standards (CCLS)</w:t>
            </w:r>
          </w:p>
        </w:tc>
      </w:tr>
      <w:tr w:rsidR="00AD4A93" w:rsidRPr="00450F88" w:rsidTr="00EE2412">
        <w:tc>
          <w:tcPr>
            <w:tcW w:w="6588" w:type="dxa"/>
            <w:gridSpan w:val="4"/>
          </w:tcPr>
          <w:p w:rsidR="009338EF" w:rsidRPr="007E42C4" w:rsidRDefault="009338EF" w:rsidP="009338EF">
            <w:pPr>
              <w:pStyle w:val="NoSpacing"/>
              <w:rPr>
                <w:b/>
              </w:rPr>
            </w:pPr>
            <w:r w:rsidRPr="007E42C4">
              <w:rPr>
                <w:b/>
              </w:rPr>
              <w:t>Reading:</w:t>
            </w:r>
          </w:p>
          <w:p w:rsidR="009338EF" w:rsidRDefault="009338EF" w:rsidP="009338EF">
            <w:pPr>
              <w:pStyle w:val="NoSpacing"/>
            </w:pPr>
            <w:r>
              <w:rPr>
                <w:b/>
              </w:rPr>
              <w:t>RL</w:t>
            </w:r>
            <w:r w:rsidRPr="009338EF">
              <w:rPr>
                <w:b/>
              </w:rPr>
              <w:t>.1.1</w:t>
            </w:r>
            <w:r>
              <w:t xml:space="preserve">   Ask and answer questions about key details in a text.</w:t>
            </w:r>
          </w:p>
          <w:p w:rsidR="00AD4A93" w:rsidRDefault="009338EF" w:rsidP="009338EF">
            <w:pPr>
              <w:pStyle w:val="NoSpacing"/>
            </w:pPr>
            <w:r>
              <w:rPr>
                <w:b/>
              </w:rPr>
              <w:t xml:space="preserve">RL.1.6   </w:t>
            </w:r>
            <w:r>
              <w:t>Identify who is telling the story at various points in a text.</w:t>
            </w:r>
          </w:p>
          <w:p w:rsidR="009338EF" w:rsidRDefault="009338EF" w:rsidP="009338EF">
            <w:pPr>
              <w:pStyle w:val="NoSpacing"/>
            </w:pPr>
            <w:r>
              <w:rPr>
                <w:b/>
              </w:rPr>
              <w:t xml:space="preserve">RL.1.9   </w:t>
            </w:r>
            <w:r>
              <w:t>Compare and contrast the adventures and experiences of characters and stories.</w:t>
            </w:r>
          </w:p>
          <w:p w:rsidR="009338EF" w:rsidRPr="00272181" w:rsidRDefault="009338EF" w:rsidP="009338EF">
            <w:pPr>
              <w:pStyle w:val="NoSpacing"/>
              <w:rPr>
                <w:b/>
              </w:rPr>
            </w:pPr>
            <w:r w:rsidRPr="00272181">
              <w:rPr>
                <w:b/>
              </w:rPr>
              <w:t>Writing:</w:t>
            </w:r>
          </w:p>
          <w:p w:rsidR="009338EF" w:rsidRDefault="009338EF" w:rsidP="009338EF">
            <w:pPr>
              <w:pStyle w:val="NoSpacing"/>
            </w:pPr>
            <w:r w:rsidRPr="009338EF">
              <w:rPr>
                <w:b/>
              </w:rPr>
              <w:t>W.1.3</w:t>
            </w:r>
            <w:r>
              <w:t xml:space="preserve">   Write narratives in which they recount two or more appropriately sequenced events, include some details regarding what happened, use temporal words to signal event order, and provide some sense of closure.</w:t>
            </w:r>
          </w:p>
          <w:p w:rsidR="009338EF" w:rsidRDefault="009338EF" w:rsidP="009338EF">
            <w:pPr>
              <w:pStyle w:val="NoSpacing"/>
            </w:pPr>
            <w:r w:rsidRPr="009338EF">
              <w:rPr>
                <w:b/>
              </w:rPr>
              <w:t>W.1.5</w:t>
            </w:r>
            <w:r>
              <w:t xml:space="preserve">   With guidance and support from adults, focus on a topic, respond to questions and suggestions from peers, and add details to strengthen writing as needed.</w:t>
            </w:r>
          </w:p>
          <w:p w:rsidR="009338EF" w:rsidRDefault="009338EF" w:rsidP="009338EF">
            <w:pPr>
              <w:pStyle w:val="NoSpacing"/>
            </w:pPr>
            <w:r w:rsidRPr="009338EF">
              <w:rPr>
                <w:b/>
              </w:rPr>
              <w:t>W.1.8</w:t>
            </w:r>
            <w:r>
              <w:t xml:space="preserve">   With guidance and support from adults, recall information from experiences or gather information from provided sources to answer a question.  </w:t>
            </w:r>
          </w:p>
          <w:p w:rsidR="009338EF" w:rsidRPr="00272181" w:rsidRDefault="009338EF" w:rsidP="009338EF">
            <w:pPr>
              <w:pStyle w:val="NoSpacing"/>
              <w:rPr>
                <w:b/>
              </w:rPr>
            </w:pPr>
            <w:r w:rsidRPr="00272181">
              <w:rPr>
                <w:b/>
              </w:rPr>
              <w:t>Speaking and Listening:</w:t>
            </w:r>
          </w:p>
          <w:p w:rsidR="009338EF" w:rsidRDefault="009338EF" w:rsidP="009338EF">
            <w:pPr>
              <w:pStyle w:val="NoSpacing"/>
            </w:pPr>
            <w:r w:rsidRPr="00160130">
              <w:rPr>
                <w:b/>
              </w:rPr>
              <w:t>SL.1.1</w:t>
            </w:r>
            <w:r>
              <w:t xml:space="preserve">   Participate in collaborative conversation with diverse partners about grade 1 topics and texts with peers and adults in small and larger groups.</w:t>
            </w:r>
          </w:p>
          <w:p w:rsidR="009338EF" w:rsidRDefault="009338EF" w:rsidP="009338EF">
            <w:pPr>
              <w:pStyle w:val="NoSpacing"/>
              <w:ind w:left="360"/>
            </w:pPr>
            <w:r>
              <w:t xml:space="preserve">b)  Build on others’ talk in conversations by responding to the </w:t>
            </w:r>
            <w:r>
              <w:lastRenderedPageBreak/>
              <w:t>comments of others through multiple exchanges.</w:t>
            </w:r>
          </w:p>
          <w:p w:rsidR="009338EF" w:rsidRPr="009338EF" w:rsidRDefault="009338EF" w:rsidP="009338EF">
            <w:pPr>
              <w:pStyle w:val="NoSpacing"/>
              <w:ind w:left="360"/>
            </w:pPr>
            <w:r>
              <w:t>c)  Ask questions to clear up any confusion about the topics and texts under discussion.</w:t>
            </w:r>
          </w:p>
        </w:tc>
        <w:tc>
          <w:tcPr>
            <w:tcW w:w="6588" w:type="dxa"/>
            <w:gridSpan w:val="4"/>
          </w:tcPr>
          <w:p w:rsidR="00D20AA7" w:rsidRPr="00D20AA7" w:rsidRDefault="00D20AA7" w:rsidP="00D20AA7">
            <w:pPr>
              <w:pStyle w:val="NoSpacing"/>
              <w:rPr>
                <w:b/>
              </w:rPr>
            </w:pPr>
            <w:r w:rsidRPr="00D20AA7">
              <w:rPr>
                <w:b/>
              </w:rPr>
              <w:lastRenderedPageBreak/>
              <w:t>Reading:</w:t>
            </w:r>
          </w:p>
          <w:p w:rsidR="00D20AA7" w:rsidRDefault="00D20AA7" w:rsidP="00D20AA7">
            <w:pPr>
              <w:pStyle w:val="NoSpacing"/>
            </w:pPr>
            <w:r w:rsidRPr="00D20AA7">
              <w:rPr>
                <w:b/>
              </w:rPr>
              <w:t>RI.1.3</w:t>
            </w:r>
            <w:r>
              <w:t xml:space="preserve">   Describe the connection between two ideas, or pieces of information in a text.</w:t>
            </w:r>
          </w:p>
          <w:p w:rsidR="00AD4A93" w:rsidRDefault="00D20AA7" w:rsidP="00EE2412">
            <w:pPr>
              <w:pStyle w:val="NoSpacing"/>
            </w:pPr>
            <w:r w:rsidRPr="00EB1832">
              <w:rPr>
                <w:b/>
              </w:rPr>
              <w:t>RI.1.4</w:t>
            </w:r>
            <w:r>
              <w:t xml:space="preserve">    Ask and answer questions to help determine or clarify the meaning of words and phrases in a text.</w:t>
            </w:r>
          </w:p>
          <w:p w:rsidR="00D20AA7" w:rsidRDefault="00D20AA7" w:rsidP="00EE2412">
            <w:pPr>
              <w:pStyle w:val="NoSpacing"/>
            </w:pPr>
            <w:r w:rsidRPr="00D20AA7">
              <w:rPr>
                <w:b/>
              </w:rPr>
              <w:t>RI.1.7</w:t>
            </w:r>
            <w:r>
              <w:t xml:space="preserve"> Use the illustrations and details in a text to describe its key ideas</w:t>
            </w:r>
          </w:p>
          <w:p w:rsidR="00D20AA7" w:rsidRDefault="00D20AA7" w:rsidP="00D20AA7">
            <w:pPr>
              <w:pStyle w:val="NoSpacing"/>
              <w:rPr>
                <w:b/>
              </w:rPr>
            </w:pPr>
            <w:r w:rsidRPr="007E42C4">
              <w:rPr>
                <w:b/>
              </w:rPr>
              <w:t>Writing:</w:t>
            </w:r>
          </w:p>
          <w:p w:rsidR="00D20AA7" w:rsidRDefault="00D20AA7" w:rsidP="00D20AA7">
            <w:pPr>
              <w:pStyle w:val="NoSpacing"/>
            </w:pPr>
            <w:r w:rsidRPr="00D20AA7">
              <w:rPr>
                <w:b/>
              </w:rPr>
              <w:t>W.1.2</w:t>
            </w:r>
            <w:r>
              <w:t xml:space="preserve">   Write informative/explanatory texts in which they name a topic, supply some facts about the topic, and provide some sense of closure.</w:t>
            </w:r>
          </w:p>
          <w:p w:rsidR="00D20AA7" w:rsidRDefault="00D20AA7" w:rsidP="00D20AA7">
            <w:pPr>
              <w:spacing w:after="0" w:line="240" w:lineRule="auto"/>
            </w:pPr>
            <w:r w:rsidRPr="00D20AA7">
              <w:rPr>
                <w:b/>
              </w:rPr>
              <w:t>W.1.6</w:t>
            </w:r>
            <w:r>
              <w:t xml:space="preserve">   With guidance and support from adults, use a variety of digital tools to produce and publish writing, including in collaboration with peers.</w:t>
            </w:r>
          </w:p>
          <w:p w:rsidR="00D20AA7" w:rsidRDefault="00D20AA7" w:rsidP="00D20AA7">
            <w:pPr>
              <w:pStyle w:val="NoSpacing"/>
            </w:pPr>
            <w:r w:rsidRPr="00D20AA7">
              <w:rPr>
                <w:b/>
              </w:rPr>
              <w:t>W.1.7</w:t>
            </w:r>
            <w:r>
              <w:t xml:space="preserve">   Participate in shared research and writing projects (e.g., explore a number of “how-to” books on a given topic and use them to write a sequence of instructions). </w:t>
            </w:r>
          </w:p>
          <w:p w:rsidR="00D20AA7" w:rsidRPr="00272181" w:rsidRDefault="00D20AA7" w:rsidP="00D20AA7">
            <w:pPr>
              <w:pStyle w:val="NoSpacing"/>
              <w:rPr>
                <w:b/>
              </w:rPr>
            </w:pPr>
            <w:r w:rsidRPr="00272181">
              <w:rPr>
                <w:b/>
              </w:rPr>
              <w:t>Speaking and Listening:</w:t>
            </w:r>
          </w:p>
          <w:p w:rsidR="00D20AA7" w:rsidRDefault="00D20AA7" w:rsidP="00D20AA7">
            <w:pPr>
              <w:pStyle w:val="NoSpacing"/>
            </w:pPr>
            <w:r w:rsidRPr="00160130">
              <w:rPr>
                <w:b/>
              </w:rPr>
              <w:t>SL.1.1</w:t>
            </w:r>
            <w:r>
              <w:t xml:space="preserve">   Participate in collaborative conversation with diverse partners about grade 1 topics and texts with peers and adults in small and larger groups.</w:t>
            </w:r>
          </w:p>
          <w:p w:rsidR="00D20AA7" w:rsidRDefault="00D20AA7" w:rsidP="00D20AA7">
            <w:pPr>
              <w:pStyle w:val="NoSpacing"/>
              <w:ind w:left="360"/>
            </w:pPr>
            <w:r>
              <w:t xml:space="preserve">b)  Build on others’ talk in conversations by responding to the </w:t>
            </w:r>
            <w:r>
              <w:lastRenderedPageBreak/>
              <w:t>comments of others through multiple exchanges.</w:t>
            </w:r>
          </w:p>
          <w:p w:rsidR="00D20AA7" w:rsidRPr="00D20AA7" w:rsidRDefault="00D20AA7" w:rsidP="00D20AA7">
            <w:r>
              <w:t>c)  Ask questions to clear up any confusion about the topics and texts under discussion.</w:t>
            </w:r>
          </w:p>
        </w:tc>
      </w:tr>
      <w:tr w:rsidR="00AD4A93" w:rsidRPr="00450F88" w:rsidTr="00EE2412">
        <w:tc>
          <w:tcPr>
            <w:tcW w:w="6588" w:type="dxa"/>
            <w:gridSpan w:val="4"/>
            <w:shd w:val="clear" w:color="auto" w:fill="A6A6A6"/>
          </w:tcPr>
          <w:p w:rsidR="00AD4A93" w:rsidRPr="00450F88" w:rsidRDefault="00AD4A93" w:rsidP="00EE2412">
            <w:pPr>
              <w:pStyle w:val="NoSpacing"/>
              <w:rPr>
                <w:b/>
              </w:rPr>
            </w:pPr>
            <w:r>
              <w:rPr>
                <w:b/>
              </w:rPr>
              <w:lastRenderedPageBreak/>
              <w:t xml:space="preserve">Performance Based Assessment  Description </w:t>
            </w:r>
          </w:p>
        </w:tc>
        <w:tc>
          <w:tcPr>
            <w:tcW w:w="6588" w:type="dxa"/>
            <w:gridSpan w:val="4"/>
            <w:shd w:val="clear" w:color="auto" w:fill="A6A6A6"/>
          </w:tcPr>
          <w:p w:rsidR="00AD4A93" w:rsidRPr="00450F88" w:rsidRDefault="00AD4A93" w:rsidP="00EE2412">
            <w:pPr>
              <w:pStyle w:val="NoSpacing"/>
              <w:rPr>
                <w:b/>
              </w:rPr>
            </w:pPr>
            <w:r>
              <w:rPr>
                <w:b/>
              </w:rPr>
              <w:t>Performance Based Assessment  Description</w:t>
            </w:r>
          </w:p>
        </w:tc>
      </w:tr>
      <w:tr w:rsidR="00AD4A93" w:rsidRPr="00450F88" w:rsidTr="00EE2412">
        <w:tc>
          <w:tcPr>
            <w:tcW w:w="6588" w:type="dxa"/>
            <w:gridSpan w:val="4"/>
          </w:tcPr>
          <w:p w:rsidR="00AD4A93" w:rsidRDefault="00AD4A93" w:rsidP="00EE2412">
            <w:pPr>
              <w:pStyle w:val="NoSpacing"/>
              <w:rPr>
                <w:b/>
              </w:rPr>
            </w:pPr>
            <w:r>
              <w:rPr>
                <w:b/>
              </w:rPr>
              <w:t xml:space="preserve">Task: </w:t>
            </w:r>
            <w:r w:rsidR="0024085E">
              <w:rPr>
                <w:b/>
              </w:rPr>
              <w:t>Tell Me Again…</w:t>
            </w:r>
          </w:p>
          <w:p w:rsidR="0024085E" w:rsidRDefault="0024085E" w:rsidP="00EE2412">
            <w:pPr>
              <w:pStyle w:val="NoSpacing"/>
              <w:rPr>
                <w:b/>
              </w:rPr>
            </w:pPr>
          </w:p>
          <w:p w:rsidR="0024085E" w:rsidRPr="0024085E" w:rsidRDefault="0024085E" w:rsidP="00EE2412">
            <w:pPr>
              <w:pStyle w:val="NoSpacing"/>
            </w:pPr>
            <w:r>
              <w:t xml:space="preserve">Families have beliefs, customs, and traditions that they pass to other generations.  Children will recall and retell what Miss </w:t>
            </w:r>
            <w:proofErr w:type="spellStart"/>
            <w:r>
              <w:t>Rumphiuss</w:t>
            </w:r>
            <w:proofErr w:type="spellEnd"/>
            <w:r>
              <w:t xml:space="preserve">’ grandfather teacher her to go to faraway places to live by the sea, and to do something to make the world more beautiful.  Children will craft their own narrative </w:t>
            </w:r>
          </w:p>
          <w:p w:rsidR="00AD4A93" w:rsidRDefault="00AD4A93" w:rsidP="00EE2412">
            <w:pPr>
              <w:pStyle w:val="NoSpacing"/>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9338EF" w:rsidRDefault="009338EF" w:rsidP="00EE2412">
            <w:pPr>
              <w:pStyle w:val="NoSpacing"/>
              <w:rPr>
                <w:b/>
              </w:rPr>
            </w:pPr>
          </w:p>
          <w:p w:rsidR="00AD4A93" w:rsidRPr="00D72CF5" w:rsidRDefault="00AD4A93" w:rsidP="00EE2412">
            <w:pPr>
              <w:pStyle w:val="NoSpacing"/>
              <w:rPr>
                <w:b/>
              </w:rPr>
            </w:pPr>
            <w:r w:rsidRPr="00D72CF5">
              <w:rPr>
                <w:b/>
              </w:rPr>
              <w:t>Target Standards:</w:t>
            </w:r>
          </w:p>
          <w:p w:rsidR="00AD4A93" w:rsidRPr="00D72CF5" w:rsidRDefault="009338EF" w:rsidP="009338EF">
            <w:pPr>
              <w:pStyle w:val="NoSpacing"/>
              <w:numPr>
                <w:ilvl w:val="0"/>
                <w:numId w:val="5"/>
              </w:numPr>
            </w:pPr>
            <w:r>
              <w:t>W.1.3</w:t>
            </w:r>
          </w:p>
        </w:tc>
        <w:tc>
          <w:tcPr>
            <w:tcW w:w="6588" w:type="dxa"/>
            <w:gridSpan w:val="4"/>
          </w:tcPr>
          <w:p w:rsidR="00AD4A93" w:rsidRDefault="00AD4A93" w:rsidP="00EE2412">
            <w:pPr>
              <w:pStyle w:val="NoSpacing"/>
              <w:rPr>
                <w:b/>
              </w:rPr>
            </w:pPr>
            <w:r>
              <w:rPr>
                <w:b/>
              </w:rPr>
              <w:t xml:space="preserve">Task: </w:t>
            </w:r>
            <w:r w:rsidR="009338EF">
              <w:rPr>
                <w:b/>
              </w:rPr>
              <w:t>Steps in a Sequence</w:t>
            </w:r>
          </w:p>
          <w:p w:rsidR="009338EF" w:rsidRDefault="009338EF" w:rsidP="00EE2412">
            <w:pPr>
              <w:pStyle w:val="NoSpacing"/>
              <w:rPr>
                <w:b/>
              </w:rPr>
            </w:pPr>
          </w:p>
          <w:p w:rsidR="009338EF" w:rsidRDefault="009338EF" w:rsidP="00EE2412">
            <w:pPr>
              <w:pStyle w:val="NoSpacing"/>
            </w:pPr>
            <w:r>
              <w:t>Students will use the information and features found in How a Seed Grows and The Life Cycle of an Apple Tree to create their own book that includes at least three steps that show how a seed grows.</w:t>
            </w:r>
          </w:p>
          <w:p w:rsidR="009338EF" w:rsidRDefault="009338EF" w:rsidP="00EE2412">
            <w:pPr>
              <w:pStyle w:val="NoSpacing"/>
            </w:pPr>
          </w:p>
          <w:p w:rsidR="009338EF" w:rsidRDefault="009338EF" w:rsidP="00EE2412">
            <w:pPr>
              <w:pStyle w:val="NoSpacing"/>
            </w:pPr>
            <w:r>
              <w:t>Students will :</w:t>
            </w:r>
          </w:p>
          <w:p w:rsidR="009338EF" w:rsidRDefault="009338EF" w:rsidP="009338EF">
            <w:pPr>
              <w:pStyle w:val="NoSpacing"/>
              <w:numPr>
                <w:ilvl w:val="0"/>
                <w:numId w:val="5"/>
              </w:numPr>
            </w:pPr>
            <w:r>
              <w:t>Introduce the topic: how a seed grows</w:t>
            </w:r>
          </w:p>
          <w:p w:rsidR="009338EF" w:rsidRDefault="009338EF" w:rsidP="009338EF">
            <w:pPr>
              <w:pStyle w:val="NoSpacing"/>
              <w:numPr>
                <w:ilvl w:val="0"/>
                <w:numId w:val="5"/>
              </w:numPr>
            </w:pPr>
            <w:r>
              <w:t>Write the steps from seed to plant [NOTE: Steps might include any of these: seed grows fat; skin pops off; root starts to grow; roots push down in soil; shoots push up; shoots turn green; leaves come out.]</w:t>
            </w:r>
          </w:p>
          <w:p w:rsidR="009338EF" w:rsidRDefault="009338EF" w:rsidP="009338EF">
            <w:pPr>
              <w:pStyle w:val="NoSpacing"/>
              <w:numPr>
                <w:ilvl w:val="0"/>
                <w:numId w:val="5"/>
              </w:numPr>
            </w:pPr>
            <w:r>
              <w:t>Supply some facts about the topic [include what a seed needs to grow]</w:t>
            </w:r>
          </w:p>
          <w:p w:rsidR="009338EF" w:rsidRDefault="009338EF" w:rsidP="009338EF">
            <w:pPr>
              <w:pStyle w:val="NoSpacing"/>
              <w:numPr>
                <w:ilvl w:val="0"/>
                <w:numId w:val="5"/>
              </w:numPr>
            </w:pPr>
            <w:r>
              <w:t>Use temporal words to demonstrate the sequence</w:t>
            </w:r>
          </w:p>
          <w:p w:rsidR="009338EF" w:rsidRPr="009338EF" w:rsidRDefault="009338EF" w:rsidP="009338EF">
            <w:pPr>
              <w:pStyle w:val="NoSpacing"/>
              <w:numPr>
                <w:ilvl w:val="0"/>
                <w:numId w:val="5"/>
              </w:numPr>
            </w:pPr>
            <w:r>
              <w:t>Draw detailed pictures and diagrams</w:t>
            </w:r>
          </w:p>
          <w:p w:rsidR="00AD4A93" w:rsidRDefault="00AD4A93" w:rsidP="00EE2412">
            <w:pPr>
              <w:pStyle w:val="NoSpacing"/>
            </w:pPr>
          </w:p>
          <w:p w:rsidR="009338EF" w:rsidRPr="009338EF" w:rsidRDefault="009338EF" w:rsidP="00EE2412">
            <w:pPr>
              <w:pStyle w:val="NoSpacing"/>
              <w:rPr>
                <w:b/>
              </w:rPr>
            </w:pPr>
            <w:r w:rsidRPr="009338EF">
              <w:rPr>
                <w:b/>
              </w:rPr>
              <w:t>Target Standards:</w:t>
            </w:r>
          </w:p>
          <w:p w:rsidR="009338EF" w:rsidRPr="00E8470E" w:rsidRDefault="009338EF" w:rsidP="009338EF">
            <w:pPr>
              <w:pStyle w:val="NoSpacing"/>
              <w:numPr>
                <w:ilvl w:val="0"/>
                <w:numId w:val="8"/>
              </w:numPr>
            </w:pPr>
            <w:r>
              <w:t>W.1.2</w:t>
            </w:r>
          </w:p>
        </w:tc>
      </w:tr>
    </w:tbl>
    <w:p w:rsidR="00AD4A93" w:rsidRDefault="00AD4A93" w:rsidP="00AD4A93">
      <w:pPr>
        <w:pStyle w:val="NoSpacing"/>
      </w:pPr>
    </w:p>
    <w:p w:rsidR="00AD4A93" w:rsidRDefault="00AD4A93" w:rsidP="00AD4A93"/>
    <w:p w:rsidR="009D76EE" w:rsidRDefault="009D76EE"/>
    <w:sectPr w:rsidR="009D76EE" w:rsidSect="00165A0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A93" w:rsidRDefault="00AD4A93" w:rsidP="00AD4A93">
      <w:pPr>
        <w:spacing w:after="0" w:line="240" w:lineRule="auto"/>
      </w:pPr>
      <w:r>
        <w:separator/>
      </w:r>
    </w:p>
  </w:endnote>
  <w:endnote w:type="continuationSeparator" w:id="0">
    <w:p w:rsidR="00AD4A93" w:rsidRDefault="00AD4A93" w:rsidP="00AD4A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366"/>
      <w:gridCol w:w="11810"/>
    </w:tblGrid>
    <w:tr w:rsidR="00AD4A93">
      <w:tc>
        <w:tcPr>
          <w:tcW w:w="918" w:type="dxa"/>
        </w:tcPr>
        <w:p w:rsidR="00AD4A93" w:rsidRDefault="009251F3">
          <w:pPr>
            <w:pStyle w:val="Footer"/>
            <w:jc w:val="right"/>
            <w:rPr>
              <w:b/>
              <w:color w:val="4F81BD" w:themeColor="accent1"/>
              <w:sz w:val="32"/>
              <w:szCs w:val="32"/>
            </w:rPr>
          </w:pPr>
          <w:fldSimple w:instr=" PAGE   \* MERGEFORMAT ">
            <w:r w:rsidR="00A15856" w:rsidRPr="00A15856">
              <w:rPr>
                <w:b/>
                <w:noProof/>
                <w:color w:val="4F81BD" w:themeColor="accent1"/>
                <w:sz w:val="32"/>
                <w:szCs w:val="32"/>
              </w:rPr>
              <w:t>4</w:t>
            </w:r>
          </w:fldSimple>
        </w:p>
      </w:tc>
      <w:tc>
        <w:tcPr>
          <w:tcW w:w="7938" w:type="dxa"/>
        </w:tcPr>
        <w:p w:rsidR="00AD4A93" w:rsidRDefault="00AD4A93">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65A01" w:rsidRDefault="00A158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A93" w:rsidRDefault="00AD4A93" w:rsidP="00AD4A93">
      <w:pPr>
        <w:spacing w:after="0" w:line="240" w:lineRule="auto"/>
      </w:pPr>
      <w:r>
        <w:separator/>
      </w:r>
    </w:p>
  </w:footnote>
  <w:footnote w:type="continuationSeparator" w:id="0">
    <w:p w:rsidR="00AD4A93" w:rsidRDefault="00AD4A93" w:rsidP="00AD4A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56C7C"/>
    <w:multiLevelType w:val="hybridMultilevel"/>
    <w:tmpl w:val="61EA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D25AA2"/>
    <w:multiLevelType w:val="hybridMultilevel"/>
    <w:tmpl w:val="ED903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B77EC"/>
    <w:multiLevelType w:val="hybridMultilevel"/>
    <w:tmpl w:val="CDC8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CB71EF"/>
    <w:multiLevelType w:val="hybridMultilevel"/>
    <w:tmpl w:val="5580A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257097"/>
    <w:multiLevelType w:val="hybridMultilevel"/>
    <w:tmpl w:val="ED903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76194E"/>
    <w:multiLevelType w:val="hybridMultilevel"/>
    <w:tmpl w:val="E81AB2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7B7567"/>
    <w:multiLevelType w:val="hybridMultilevel"/>
    <w:tmpl w:val="5DC2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82102D"/>
    <w:multiLevelType w:val="hybridMultilevel"/>
    <w:tmpl w:val="0346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00046E"/>
    <w:multiLevelType w:val="hybridMultilevel"/>
    <w:tmpl w:val="5C7A3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8"/>
  </w:num>
  <w:num w:numId="6">
    <w:abstractNumId w:val="1"/>
  </w:num>
  <w:num w:numId="7">
    <w:abstractNumId w:val="4"/>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D4A93"/>
    <w:rsid w:val="00160130"/>
    <w:rsid w:val="0024085E"/>
    <w:rsid w:val="006E09D8"/>
    <w:rsid w:val="009251F3"/>
    <w:rsid w:val="009338EF"/>
    <w:rsid w:val="009D76EE"/>
    <w:rsid w:val="00A15856"/>
    <w:rsid w:val="00AD4A93"/>
    <w:rsid w:val="00C569B4"/>
    <w:rsid w:val="00D20AA7"/>
    <w:rsid w:val="00D440D3"/>
    <w:rsid w:val="00EF01A6"/>
    <w:rsid w:val="00F908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A9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4A93"/>
    <w:pPr>
      <w:spacing w:after="0" w:line="240" w:lineRule="auto"/>
    </w:pPr>
    <w:rPr>
      <w:rFonts w:ascii="Calibri" w:eastAsia="Calibri" w:hAnsi="Calibri" w:cs="Times New Roman"/>
    </w:rPr>
  </w:style>
  <w:style w:type="paragraph" w:styleId="Title">
    <w:name w:val="Title"/>
    <w:basedOn w:val="Normal"/>
    <w:next w:val="Normal"/>
    <w:link w:val="TitleChar"/>
    <w:uiPriority w:val="10"/>
    <w:qFormat/>
    <w:rsid w:val="00AD4A9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AD4A93"/>
    <w:rPr>
      <w:rFonts w:ascii="Cambria" w:eastAsia="Times New Roman" w:hAnsi="Cambria" w:cs="Times New Roman"/>
      <w:color w:val="17365D"/>
      <w:spacing w:val="5"/>
      <w:kern w:val="28"/>
      <w:sz w:val="52"/>
      <w:szCs w:val="52"/>
    </w:rPr>
  </w:style>
  <w:style w:type="paragraph" w:styleId="Footer">
    <w:name w:val="footer"/>
    <w:basedOn w:val="Normal"/>
    <w:link w:val="FooterChar"/>
    <w:uiPriority w:val="99"/>
    <w:unhideWhenUsed/>
    <w:rsid w:val="00AD4A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A93"/>
    <w:rPr>
      <w:rFonts w:ascii="Calibri" w:eastAsia="Calibri" w:hAnsi="Calibri" w:cs="Times New Roman"/>
    </w:rPr>
  </w:style>
  <w:style w:type="paragraph" w:styleId="Header">
    <w:name w:val="header"/>
    <w:basedOn w:val="Normal"/>
    <w:link w:val="HeaderChar"/>
    <w:uiPriority w:val="99"/>
    <w:semiHidden/>
    <w:unhideWhenUsed/>
    <w:rsid w:val="00AD4A9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D4A9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4</cp:revision>
  <dcterms:created xsi:type="dcterms:W3CDTF">2013-10-09T20:59:00Z</dcterms:created>
  <dcterms:modified xsi:type="dcterms:W3CDTF">2013-10-14T17:43:00Z</dcterms:modified>
</cp:coreProperties>
</file>